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AA6D" w14:textId="77777777" w:rsidR="00216FDB" w:rsidRDefault="00216FDB" w:rsidP="00216FDB">
      <w:pPr>
        <w:pStyle w:val="WW-Corpodeltesto2"/>
      </w:pPr>
    </w:p>
    <w:p w14:paraId="230BF0EA" w14:textId="77777777" w:rsidR="00216FDB" w:rsidRDefault="00216FDB" w:rsidP="00216FDB">
      <w:pPr>
        <w:pStyle w:val="Titolo"/>
        <w:rPr>
          <w:color w:val="000080"/>
          <w:sz w:val="36"/>
        </w:rPr>
      </w:pPr>
      <w:r>
        <w:rPr>
          <w:color w:val="000080"/>
          <w:sz w:val="36"/>
        </w:rPr>
        <w:t>ELEZIONI SUPPLETIVE SENATO DELLA REPUBBLICA del 22 e 23 OTTOBRE 2023</w:t>
      </w:r>
    </w:p>
    <w:p w14:paraId="1C260844" w14:textId="77777777" w:rsidR="00216FDB" w:rsidRDefault="00216FDB" w:rsidP="00216FDB">
      <w:pPr>
        <w:pStyle w:val="WW-Corpodeltesto2"/>
      </w:pPr>
    </w:p>
    <w:p w14:paraId="097E8B0A" w14:textId="77777777" w:rsidR="00216FDB" w:rsidRDefault="00216FDB" w:rsidP="000B5A97">
      <w:pPr>
        <w:pStyle w:val="NormaleWeb"/>
        <w:shd w:val="clear" w:color="auto" w:fill="FFFFFF"/>
        <w:spacing w:before="0" w:beforeAutospacing="0"/>
        <w:rPr>
          <w:rStyle w:val="Enfasigrassetto"/>
          <w:rFonts w:ascii="Titillium Web" w:hAnsi="Titillium Web"/>
          <w:color w:val="19191A"/>
          <w:sz w:val="27"/>
          <w:szCs w:val="27"/>
        </w:rPr>
      </w:pPr>
    </w:p>
    <w:p w14:paraId="02773554" w14:textId="66348FD3" w:rsidR="000B5A97" w:rsidRPr="00044618" w:rsidRDefault="000B5A97" w:rsidP="00044618">
      <w:pPr>
        <w:pStyle w:val="NormaleWeb"/>
        <w:shd w:val="clear" w:color="auto" w:fill="FFFFFF"/>
        <w:spacing w:before="0" w:beforeAutospacing="0"/>
        <w:jc w:val="center"/>
        <w:rPr>
          <w:rFonts w:ascii="Titillium Web" w:hAnsi="Titillium Web"/>
          <w:color w:val="19191A"/>
          <w:sz w:val="36"/>
          <w:szCs w:val="36"/>
        </w:rPr>
      </w:pPr>
      <w:r w:rsidRPr="00044618">
        <w:rPr>
          <w:rStyle w:val="Enfasigrassetto"/>
          <w:rFonts w:ascii="Titillium Web" w:hAnsi="Titillium Web"/>
          <w:color w:val="19191A"/>
          <w:sz w:val="36"/>
          <w:szCs w:val="36"/>
        </w:rPr>
        <w:t>Voto degli elettori residenti all'estero</w:t>
      </w:r>
    </w:p>
    <w:p w14:paraId="035E75DB" w14:textId="77777777" w:rsidR="00044618" w:rsidRDefault="00044618" w:rsidP="000B5A97">
      <w:pPr>
        <w:pStyle w:val="NormaleWeb"/>
        <w:shd w:val="clear" w:color="auto" w:fill="FFFFFF"/>
        <w:spacing w:before="0" w:beforeAutospacing="0"/>
        <w:jc w:val="both"/>
        <w:rPr>
          <w:rFonts w:ascii="Titillium Web" w:hAnsi="Titillium Web"/>
          <w:color w:val="19191A"/>
          <w:sz w:val="27"/>
          <w:szCs w:val="27"/>
        </w:rPr>
      </w:pPr>
    </w:p>
    <w:p w14:paraId="324582FA" w14:textId="4346A4DD" w:rsidR="000B5A97" w:rsidRDefault="000B5A97" w:rsidP="000B5A97">
      <w:pPr>
        <w:pStyle w:val="NormaleWeb"/>
        <w:shd w:val="clear" w:color="auto" w:fill="FFFFFF"/>
        <w:spacing w:before="0" w:beforeAutospacing="0"/>
        <w:jc w:val="both"/>
        <w:rPr>
          <w:rFonts w:ascii="Titillium Web" w:hAnsi="Titillium Web"/>
          <w:color w:val="19191A"/>
          <w:sz w:val="27"/>
          <w:szCs w:val="27"/>
        </w:rPr>
      </w:pPr>
      <w:r>
        <w:rPr>
          <w:rFonts w:ascii="Titillium Web" w:hAnsi="Titillium Web"/>
          <w:color w:val="19191A"/>
          <w:sz w:val="27"/>
          <w:szCs w:val="27"/>
        </w:rPr>
        <w:t>Per le elezioni suppletive del Senato non si applicano le modalità di voto per corrispondenza degli elettori all'estero</w:t>
      </w:r>
      <w:r w:rsidR="00044618">
        <w:rPr>
          <w:rFonts w:ascii="Titillium Web" w:hAnsi="Titillium Web"/>
          <w:color w:val="19191A"/>
          <w:sz w:val="27"/>
          <w:szCs w:val="27"/>
        </w:rPr>
        <w:t>;</w:t>
      </w:r>
      <w:r>
        <w:rPr>
          <w:rFonts w:ascii="Titillium Web" w:hAnsi="Titillium Web"/>
          <w:color w:val="19191A"/>
          <w:sz w:val="27"/>
          <w:szCs w:val="27"/>
        </w:rPr>
        <w:t xml:space="preserve"> pertanto</w:t>
      </w:r>
      <w:r w:rsidR="00044618">
        <w:rPr>
          <w:rFonts w:ascii="Titillium Web" w:hAnsi="Titillium Web"/>
          <w:color w:val="19191A"/>
          <w:sz w:val="27"/>
          <w:szCs w:val="27"/>
        </w:rPr>
        <w:t>,</w:t>
      </w:r>
      <w:r>
        <w:rPr>
          <w:rFonts w:ascii="Titillium Web" w:hAnsi="Titillium Web"/>
          <w:color w:val="19191A"/>
          <w:sz w:val="27"/>
          <w:szCs w:val="27"/>
        </w:rPr>
        <w:t xml:space="preserve"> tutti gli elettori residenti all'estero</w:t>
      </w:r>
      <w:r w:rsidR="00044618">
        <w:rPr>
          <w:rFonts w:ascii="Titillium Web" w:hAnsi="Titillium Web"/>
          <w:color w:val="19191A"/>
          <w:sz w:val="27"/>
          <w:szCs w:val="27"/>
        </w:rPr>
        <w:t>,</w:t>
      </w:r>
      <w:r>
        <w:rPr>
          <w:rFonts w:ascii="Titillium Web" w:hAnsi="Titillium Web"/>
          <w:color w:val="19191A"/>
          <w:sz w:val="27"/>
          <w:szCs w:val="27"/>
        </w:rPr>
        <w:t xml:space="preserve"> riceveranno una cartolina-avviso per il rientro in Italia con l'indicazione dei giorni e orari della votazione.</w:t>
      </w:r>
    </w:p>
    <w:p w14:paraId="439EA8D7" w14:textId="77777777" w:rsidR="00ED0D8B" w:rsidRDefault="00ED0D8B"/>
    <w:sectPr w:rsidR="00ED0D8B" w:rsidSect="0020405A">
      <w:pgSz w:w="11907" w:h="16840" w:code="9"/>
      <w:pgMar w:top="1418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97"/>
    <w:rsid w:val="00044618"/>
    <w:rsid w:val="000B5A97"/>
    <w:rsid w:val="0020405A"/>
    <w:rsid w:val="00216FDB"/>
    <w:rsid w:val="005414FE"/>
    <w:rsid w:val="00626D4A"/>
    <w:rsid w:val="008A29B6"/>
    <w:rsid w:val="00C40990"/>
    <w:rsid w:val="00ED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C7751"/>
  <w15:chartTrackingRefBased/>
  <w15:docId w15:val="{CAABA170-8E08-4A33-99CD-CD856229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it-IT" w:eastAsia="it-IT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B5A97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0B5A97"/>
    <w:rPr>
      <w:b/>
      <w:bCs/>
    </w:rPr>
  </w:style>
  <w:style w:type="paragraph" w:customStyle="1" w:styleId="WW-Corpodeltesto2">
    <w:name w:val="WW-Corpo del testo 2"/>
    <w:basedOn w:val="Normale"/>
    <w:rsid w:val="00216FDB"/>
    <w:pPr>
      <w:suppressAutoHyphens/>
      <w:jc w:val="both"/>
    </w:pPr>
    <w:rPr>
      <w:noProof/>
      <w:szCs w:val="20"/>
    </w:rPr>
  </w:style>
  <w:style w:type="paragraph" w:styleId="Titolo">
    <w:name w:val="Title"/>
    <w:basedOn w:val="Normale"/>
    <w:link w:val="TitoloCarattere"/>
    <w:qFormat/>
    <w:rsid w:val="00216FD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uppressAutoHyphens/>
      <w:jc w:val="center"/>
    </w:pPr>
    <w:rPr>
      <w:b/>
      <w:noProof/>
      <w:szCs w:val="20"/>
    </w:rPr>
  </w:style>
  <w:style w:type="character" w:customStyle="1" w:styleId="TitoloCarattere">
    <w:name w:val="Titolo Carattere"/>
    <w:basedOn w:val="Carpredefinitoparagrafo"/>
    <w:link w:val="Titolo"/>
    <w:rsid w:val="00216FDB"/>
    <w:rPr>
      <w:b/>
      <w:noProof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343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Sacchelli Milena</dc:creator>
  <cp:keywords/>
  <dc:description/>
  <cp:lastModifiedBy>Sacchelli Milena</cp:lastModifiedBy>
  <cp:revision>4</cp:revision>
  <dcterms:created xsi:type="dcterms:W3CDTF">2023-08-31T08:36:00Z</dcterms:created>
  <dcterms:modified xsi:type="dcterms:W3CDTF">2023-09-19T13:10:00Z</dcterms:modified>
</cp:coreProperties>
</file>